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43417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PROCEDURA POSTĘPOWANIA NA WYPADEK ATAKU UZBROJONEJ OSOBY</w:t>
      </w:r>
    </w:p>
    <w:p w14:paraId="10DF3465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Przedszkole Samorządowe nr 4 im. Jana Brzechwy w Zelowie</w:t>
      </w:r>
    </w:p>
    <w:p w14:paraId="5DE9B898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1. CEL GŁÓWNY</w:t>
      </w:r>
    </w:p>
    <w:p w14:paraId="6A5B7802" w14:textId="77777777" w:rsidR="0098671A" w:rsidRPr="0098671A" w:rsidRDefault="0098671A" w:rsidP="00986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Celem procedury jest zapewnienie bezpieczeństwa dzieciom, pracownikom oraz innym osobom przebywającym na terenie przedszkola w przypadku wtargnięcia osoby uzbrojonej lub stwarzającej bezpośrednie zagrożenie dla życia i zdrowia.</w:t>
      </w:r>
    </w:p>
    <w:p w14:paraId="5217C7EE" w14:textId="77777777" w:rsidR="0098671A" w:rsidRPr="0098671A" w:rsidRDefault="0098671A" w:rsidP="00986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Procedura określa zasady postępowania w sytuacji zagrożenia, sposób alarmowania, organizację ewakuacji lub schronienia oraz zasady współpracy z Policją i innymi służbami ratunkowymi.</w:t>
      </w:r>
    </w:p>
    <w:p w14:paraId="755DE22E" w14:textId="77777777" w:rsidR="0098671A" w:rsidRPr="0098671A" w:rsidRDefault="0098671A" w:rsidP="00986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Priorytetem wszystkich działań jest ochrona życia i zdrowia dzieci oraz pracowników, ograniczenie skutków zdarzenia i niedopuszczenie do narażenia kolejnych osób na niebezpieczeństwo.</w:t>
      </w:r>
    </w:p>
    <w:p w14:paraId="2DBAEE0E" w14:textId="77777777" w:rsidR="0098671A" w:rsidRPr="0098671A" w:rsidRDefault="0098671A" w:rsidP="0098671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sytuacji zagrożenia pracownicy stosują zasadę Czterech U: Uważaj, Uciekaj, Ukryj się, Udaremnij atak, dostosowując działania do okoliczności oraz wieku i możliwości dzieci pozostających pod ich opieką.</w:t>
      </w:r>
    </w:p>
    <w:p w14:paraId="774B65ED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 OBOWIĄZKI, ODPOWIEDZIALNOŚĆ I UPOWAŻNIENIA OSÓB REALIZUJĄCYCH ZADANIA OBJĘTE PROCEDURĄ</w:t>
      </w:r>
    </w:p>
    <w:p w14:paraId="229222F2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2.1. Dyrektor przedszkola</w:t>
      </w:r>
    </w:p>
    <w:p w14:paraId="5B535C7A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obowiązków i odpowiedzialności dyrektora należy:</w:t>
      </w:r>
    </w:p>
    <w:p w14:paraId="280FA7DD" w14:textId="42E30443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Zapewnienie pracownikom dostępu do aktualnej procedury oraz zapoznanie ich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zasadami postępowania w przypadku zagrożenia.</w:t>
      </w:r>
    </w:p>
    <w:p w14:paraId="7BA78034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Ustalenie sposobu alarmowania i podziału zadań pomiędzy pracowników.</w:t>
      </w:r>
    </w:p>
    <w:p w14:paraId="63EE5090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Koordynowanie działań związanych z ochroną dzieci i pracowników, o ile pozwala na to sytuacja.</w:t>
      </w:r>
    </w:p>
    <w:p w14:paraId="48957FF3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Zapewnienie współpracy ze służbami ratunkowymi oraz przekazywania im istotnych informacji.</w:t>
      </w:r>
    </w:p>
    <w:p w14:paraId="2A5A6CBD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Organizowanie działań po zakończeniu zagrożenia, w tym kontaktu z rodzicami lub opiekunami prawnymi dzieci.</w:t>
      </w:r>
    </w:p>
    <w:p w14:paraId="6A0A51DE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Zapewnienie dokumentowania zdarzenia oraz dokonanie analizy podjętych działań.</w:t>
      </w:r>
    </w:p>
    <w:p w14:paraId="28F3AF3B" w14:textId="77777777" w:rsidR="0098671A" w:rsidRPr="0098671A" w:rsidRDefault="0098671A" w:rsidP="0098671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Aktualizowanie procedury w przypadku zmian organizacyjnych, prawnych lub pojawienia się nowych zagrożeń.</w:t>
      </w:r>
    </w:p>
    <w:p w14:paraId="27962E65" w14:textId="3AD8076A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nieobecności dyrektora lub braku możliwości wykonywania przez niego obowiązków zadania przejmuje osoba upoważniona zgodnie z zasadami obowiązującymi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przedszkolu.</w:t>
      </w:r>
    </w:p>
    <w:p w14:paraId="477EA8DD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2.2. Nauczyciele</w:t>
      </w:r>
    </w:p>
    <w:p w14:paraId="61210DC2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obowiązków i odpowiedzialności nauczycieli należy:</w:t>
      </w:r>
    </w:p>
    <w:p w14:paraId="4C19C5C2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Zapewnienie dzieciom bezpieczeństwa i opieki przez cały czas trwania zagrożenia.</w:t>
      </w:r>
    </w:p>
    <w:p w14:paraId="13C48E1A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Niezwłoczne reagowanie na sygnały alarmowe i informacje o zagrożeniu.</w:t>
      </w:r>
    </w:p>
    <w:p w14:paraId="768C4120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Podjęcie decyzji o ewakuacji grupy lub schronieniu się w bezpiecznym pomieszczeniu, stosownie do sytuacji.</w:t>
      </w:r>
    </w:p>
    <w:p w14:paraId="7DAB65FA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Wydawanie dzieciom krótkich, jasnych i spokojnych poleceń dostosowanych do ich wieku.</w:t>
      </w:r>
    </w:p>
    <w:p w14:paraId="337423AE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Sprawdzenie obecności dzieci po dotarciu do bezpiecznego miejsca oraz zgłoszenie służbom informacji o osobach brakujących lub poszkodowanych.</w:t>
      </w:r>
    </w:p>
    <w:p w14:paraId="0989876E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Niepozostawianie dzieci bez opieki i niepodejmowanie działań, które mogłyby narazić grupę na bezpośredni kontakt ze sprawcą.</w:t>
      </w:r>
    </w:p>
    <w:p w14:paraId="7C1D49CB" w14:textId="77777777" w:rsidR="0098671A" w:rsidRPr="0098671A" w:rsidRDefault="0098671A" w:rsidP="0098671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Współpraca z dyrektorem i służbami ratunkowymi w zakresie bezpieczeństwa dzieci.</w:t>
      </w:r>
    </w:p>
    <w:p w14:paraId="0AA4F1DA" w14:textId="6A29FD3C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Nauczyciel jest upoważniony do podjęcia niezwłocznych działań </w:t>
      </w:r>
      <w:proofErr w:type="gramStart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ochronnych,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proofErr w:type="gramEnd"/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szczególności ostrzeżenia dzieci, oddalenia się od zagrożenia lub schronienia </w:t>
      </w:r>
      <w:proofErr w:type="gramStart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grupy,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proofErr w:type="gramEnd"/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 oczekiwania na zgodę dyrektora, jeżeli zwłoka mogłaby narazić życie lub zdrowie.</w:t>
      </w:r>
    </w:p>
    <w:p w14:paraId="74DEEA78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2.3. Pracownicy administracji i obsługi</w:t>
      </w:r>
    </w:p>
    <w:p w14:paraId="26D5F93A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obowiązków pracowników administracji i obsługi należy:</w:t>
      </w:r>
    </w:p>
    <w:p w14:paraId="79C6F4D1" w14:textId="77777777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Niezwłoczne ostrzeganie osób znajdujących się w pobliżu, jeżeli jest to bezpieczne.</w:t>
      </w:r>
    </w:p>
    <w:p w14:paraId="60AAF274" w14:textId="77777777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Powiadomienie dyrektora lub osoby zastępującej, o ile nie opóźnia to działań ochronnych.</w:t>
      </w:r>
    </w:p>
    <w:p w14:paraId="19244826" w14:textId="77777777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Zawiadomienie służb ratunkowych pod numerem 112, jeżeli zagrożenie nie zostało zgłoszone i można bezpiecznie wykonać połączenie.</w:t>
      </w:r>
    </w:p>
    <w:p w14:paraId="1FF0A4E3" w14:textId="0DFFB583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Wykonywanie przydzielonych zadań związanych z </w:t>
      </w:r>
      <w:proofErr w:type="gramStart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bezpieczeństwem,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proofErr w:type="gramEnd"/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uwzględnieniem bieżącej sytuacji.</w:t>
      </w:r>
    </w:p>
    <w:p w14:paraId="6DF24C17" w14:textId="77777777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Niepodejmowanie samodzielnych prób konfrontacji z osobą uzbrojoną.</w:t>
      </w:r>
    </w:p>
    <w:p w14:paraId="035DEDF8" w14:textId="77777777" w:rsidR="0098671A" w:rsidRPr="0098671A" w:rsidRDefault="0098671A" w:rsidP="0098671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Udzielanie pomocy innym osobom wyłącznie w zakresie, który nie powoduje nieuzasadnionego narażenia życia lub zdrowia.</w:t>
      </w:r>
    </w:p>
    <w:p w14:paraId="457EEDE1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2.4. Rodzice, opiekunowie i inne osoby przebywające na terenie przedszkola</w:t>
      </w:r>
    </w:p>
    <w:p w14:paraId="31789FB7" w14:textId="77777777" w:rsidR="0098671A" w:rsidRPr="0098671A" w:rsidRDefault="0098671A" w:rsidP="0098671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przebywające na terenie placówki są zobowiązane do stosowania się do poleceń pracowników oraz służb ratunkowych.</w:t>
      </w:r>
    </w:p>
    <w:p w14:paraId="7B93F430" w14:textId="77777777" w:rsidR="0098671A" w:rsidRPr="0098671A" w:rsidRDefault="0098671A" w:rsidP="0098671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Rodzice i opiekunowie nie powinni samodzielnie wchodzić do budynku ani na teren zagrożenia w celu odebrania dzieci.</w:t>
      </w:r>
    </w:p>
    <w:p w14:paraId="760BC4EE" w14:textId="77777777" w:rsidR="0098671A" w:rsidRPr="0098671A" w:rsidRDefault="0098671A" w:rsidP="0098671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Informacje o sytuacji należy uzyskiwać za pośrednictwem oficjalnych komunikatów przedszkola lub służb.</w:t>
      </w:r>
    </w:p>
    <w:p w14:paraId="3C8EC317" w14:textId="77777777" w:rsidR="0098671A" w:rsidRPr="0098671A" w:rsidRDefault="0098671A" w:rsidP="0098671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zauważenia zagrożenia każda osoba powinna ostrzec osoby znajdujące się w pobliżu i powiadomić służby, jeśli może to zrobić bezpiecznie.</w:t>
      </w:r>
    </w:p>
    <w:p w14:paraId="4BDF2119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3. SPOSÓB REALIZACJI PROCEDURY</w:t>
      </w:r>
    </w:p>
    <w:p w14:paraId="4A058A75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uzyskaniu informacji o ataku uzbrojonej osoby pracownicy niezwłocznie podejmują działania mające na celu ochronę dzieci i innych osób.</w:t>
      </w:r>
    </w:p>
    <w:p w14:paraId="519D8431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uruchomić przyjęty w przedszkolu sposób alarmowania, jeżeli można to zrobić bez narażania siebie i innych.</w:t>
      </w:r>
    </w:p>
    <w:p w14:paraId="22E535E7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Osoba, która może bezpiecznie wykonać połączenie, powiadamia numer alarmowy 112, podając adres przedszkola, charakter zagrożenia, miejsce zdarzenia oraz informacje o osobach poszkodowanych.</w:t>
      </w:r>
    </w:p>
    <w:p w14:paraId="4E519A30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 zależności od sytuacji należy wybrać bezpieczne oddalenie się od zagrożenia albo schronienie w pomieszczeniu.</w:t>
      </w:r>
    </w:p>
    <w:p w14:paraId="2B94F0EA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odpowiada za dzieci pozostające pod jego opieką, sprawdza ich obecność w bezpiecznym miejscu i przekazuje służbom informacje o ewentualnych brakujących osobach.</w:t>
      </w:r>
    </w:p>
    <w:p w14:paraId="0BEB13CF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Pracownicy nie podejmują działań wymagających konfrontacji ze sprawcą, jeśli istnieje możliwość bezpiecznego oddalenia się lub ukrycia.</w:t>
      </w:r>
    </w:p>
    <w:p w14:paraId="546394A9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przybyciu Policji i innych służb należy wykonywać ich polecenia i przekazywać informacje istotne dla prowadzonej interwencji.</w:t>
      </w:r>
    </w:p>
    <w:p w14:paraId="0B4AF489" w14:textId="77777777" w:rsidR="0098671A" w:rsidRPr="0098671A" w:rsidRDefault="0098671A" w:rsidP="0098671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ustaniu zagrożenia dyrektor lub osoba upoważniona organizuje sprawdzenie obecności dzieci i pracowników, udzielenie potrzebnej pomocy, kontakt z rodzicami oraz sporządzenie dokumentacji zdarzenia.</w:t>
      </w:r>
    </w:p>
    <w:p w14:paraId="5593D6C7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 ZASADA CZTERECH U</w:t>
      </w:r>
    </w:p>
    <w:p w14:paraId="23A3742D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Zasada Czterech U obejmuje cztery podstawowe sposoby reagowania na zagrożenie: Uważaj, Uciekaj, Ukryj się, Udaremnij atak. Wybór działania zależy od miejsca przebywania, możliwości bezpiecznego opuszczenia zagrożonego obszaru oraz sytuacji dzieci.</w:t>
      </w:r>
    </w:p>
    <w:p w14:paraId="50AC9AB1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4.1. UWAŻAJ – zwracaj uwagę na otoczenie</w:t>
      </w:r>
    </w:p>
    <w:p w14:paraId="08B768EC" w14:textId="77777777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Zwracaj uwagę na nietypowe, niepokojące lub agresywne zachowania oraz inne oznaki możliwego zagrożenia.</w:t>
      </w:r>
    </w:p>
    <w:p w14:paraId="7F40D96E" w14:textId="77777777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ignoruj gróźb, odgłosów ataku ani informacji o obecności osoby uzbrojonej.</w:t>
      </w:r>
    </w:p>
    <w:p w14:paraId="75E25DE6" w14:textId="77777777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zbliżaj się do podejrzanej osoby i nie próbuj samodzielnie ustalać jej zamiarów.</w:t>
      </w:r>
    </w:p>
    <w:p w14:paraId="08393406" w14:textId="28110779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Ostrzeż osoby znajdujące się w pobliżu, jeżeli jest to możliwe bez narażania siebie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dzieci.</w:t>
      </w:r>
    </w:p>
    <w:p w14:paraId="158D7A36" w14:textId="77777777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Powiadom numer alarmowy 112, gdy tylko będzie to </w:t>
      </w:r>
      <w:proofErr w:type="gramStart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bezpieczne,</w:t>
      </w:r>
      <w:proofErr w:type="gramEnd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przekaż operatorowi najważniejsze informacje.</w:t>
      </w:r>
    </w:p>
    <w:p w14:paraId="6F962DA6" w14:textId="77777777" w:rsidR="0098671A" w:rsidRPr="0098671A" w:rsidRDefault="0098671A" w:rsidP="0098671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nagrywaj zdarzenia ani nie podejmuj działań, które opóźniają ochronę dzieci lub zwiększają ryzyko.</w:t>
      </w:r>
    </w:p>
    <w:p w14:paraId="6F6236CF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4.2. UCIEKAJ – oddal się od zagrożenia</w:t>
      </w:r>
    </w:p>
    <w:p w14:paraId="25DD86A2" w14:textId="77777777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Jeśli istnieje bezpieczna droga ucieczki, niezwłocznie opuść zagrożony obszar.</w:t>
      </w:r>
    </w:p>
    <w:p w14:paraId="3E82A9D4" w14:textId="77777777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zabiera dzieci znajdujące się pod jego opieką i prowadzi je w kierunku oddalonym od sprawcy.</w:t>
      </w:r>
    </w:p>
    <w:p w14:paraId="35B9ED9A" w14:textId="77777777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zatrzymuj się po rzeczy osobiste, dokumenty ani ubrania.</w:t>
      </w:r>
    </w:p>
    <w:p w14:paraId="38DD00A4" w14:textId="77777777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przemieszczaj się w kierunku, z którego dochodzą odgłosy ataku, ani przez obszar, w którym może znajdować się sprawca.</w:t>
      </w:r>
    </w:p>
    <w:p w14:paraId="116E694D" w14:textId="47A86CCE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dotarciu do bezpiecznego miejsca sprawdź obecność dzieci i poinformuj służby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 osobach brakujących lub poszkodowanych.</w:t>
      </w:r>
    </w:p>
    <w:p w14:paraId="53CA5AA8" w14:textId="77777777" w:rsidR="0098671A" w:rsidRPr="0098671A" w:rsidRDefault="0098671A" w:rsidP="0098671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wracaj do budynku bez zgody służb ratunkowych.</w:t>
      </w:r>
    </w:p>
    <w:p w14:paraId="1504B4E7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4.3. UKRYJ SIĘ – znajdź bezpieczne schronienie</w:t>
      </w:r>
    </w:p>
    <w:p w14:paraId="709CBB89" w14:textId="43A22C5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Jeśli ucieczka jest niemożliwa lub zbyt niebezpieczna, schroń się z dziećmi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najbliższym bezpiecznym pomieszczeniu.</w:t>
      </w:r>
    </w:p>
    <w:p w14:paraId="47D36AC2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Zamknij drzwi </w:t>
      </w:r>
      <w:proofErr w:type="gramStart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i,</w:t>
      </w:r>
      <w:proofErr w:type="gramEnd"/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jeżeli jest to możliwe, dodatkowo je zabezpiecz.</w:t>
      </w:r>
    </w:p>
    <w:p w14:paraId="14B37536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Odsuń dzieci od drzwi i okien oraz ogranicz widoczność wnętrza pomieszczenia.</w:t>
      </w:r>
    </w:p>
    <w:p w14:paraId="43A45F33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Wycisz telefony i zachowaj ciszę.</w:t>
      </w:r>
    </w:p>
    <w:p w14:paraId="13E5056A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Uspokajaj dzieci i wydawaj im krótkie, zrozumiałe polecenia.</w:t>
      </w:r>
    </w:p>
    <w:p w14:paraId="540D7DD6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otwieraj drzwi osobom, których tożsamości i uprawnień nie można bezpiecznie potwierdzić.</w:t>
      </w:r>
    </w:p>
    <w:p w14:paraId="24A15BC7" w14:textId="77777777" w:rsidR="0098671A" w:rsidRPr="0098671A" w:rsidRDefault="0098671A" w:rsidP="0098671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Pozostań w schronieniu do czasu otrzymania wiarygodnych instrukcji służb lub do momentu, gdy dalsze pozostawanie w pomieszczeniu stanie się bardziej niebezpieczne.</w:t>
      </w:r>
    </w:p>
    <w:p w14:paraId="5D4A9D62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4.4. UDUAREMNIJ ATAK – działaj wyłącznie w ostateczności</w:t>
      </w:r>
    </w:p>
    <w:p w14:paraId="1284AC5E" w14:textId="1F701A88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Udaremnienie ataku jest ostatecznością, gdy zagrożenie jest bezpośrednie, a ucieczka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ukrycie się nie są możliwe.</w:t>
      </w:r>
    </w:p>
    <w:p w14:paraId="06D55DFB" w14:textId="77777777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Priorytetem pozostaje ochrona życia dzieci i pracowników.</w:t>
      </w:r>
    </w:p>
    <w:p w14:paraId="428312C4" w14:textId="77777777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podejmuj prób odebrania broni ani obezwładnienia sprawcy, jeśli może to zwiększyć zagrożenie.</w:t>
      </w:r>
    </w:p>
    <w:p w14:paraId="3973C5F7" w14:textId="77777777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sytuacji bezpośredniego ataku należy podejmować działania obronne adekwatne do sytuacji, mające na celu ochronę życia i umożliwienie bezpiecznego oddalenia się.</w:t>
      </w:r>
    </w:p>
    <w:p w14:paraId="297E69A0" w14:textId="0EAE850D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Gdy pojawi się możliwość bezpiecznej ucieczki, należy oddalić się od sprawcy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powiadomić służby.</w:t>
      </w:r>
    </w:p>
    <w:p w14:paraId="71A6F13E" w14:textId="77777777" w:rsidR="0098671A" w:rsidRPr="0098671A" w:rsidRDefault="0098671A" w:rsidP="0098671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przybyciu Policji należy wykonywać polecenia funkcjonariuszy i nie utrudniać prowadzenia interwencji.</w:t>
      </w:r>
    </w:p>
    <w:p w14:paraId="0CB0C726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5. POSTĘPOWANIE PO ZAKOŃCZENIU ZAGROŻENIA</w:t>
      </w:r>
    </w:p>
    <w:p w14:paraId="74D4AB68" w14:textId="473F94F5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ustaniu bezpośredniego zagrożenia pracownicy przedszkola pozostają z dziećmi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bezpiecznym miejscu i stosują się do poleceń Policji oraz innych służb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ratunkowych.</w:t>
      </w:r>
    </w:p>
    <w:p w14:paraId="1DC0B43D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Nauczyciele sprawdzają obecność dzieci i niezwłocznie przekazują służbom informacje o osobach brakujących, rannych lub wymagających pomocy.</w:t>
      </w:r>
    </w:p>
    <w:p w14:paraId="04CF3A97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osób poszkodowanych należy powiadomić służby ratunkowe i udzielić pierwszej pomocy w granicach posiadanych umiejętności, o ile miejsce jest bezpieczne.</w:t>
      </w:r>
    </w:p>
    <w:p w14:paraId="1D076FB3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wolno wracać do budynku ani na teren objęty zagrożeniem do czasu uzyskania zgody właściwych służb.</w:t>
      </w:r>
    </w:p>
    <w:p w14:paraId="4154EC63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 lub osoba przez niego upoważniona organizuje kontakt z rodzicami lub opiekunami prawnymi dzieci, przekazując im potwierdzone informacje dotyczące sytuacji i dalszego postępowania.</w:t>
      </w:r>
    </w:p>
    <w:p w14:paraId="71FD5AF1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Przekazywanie dzieci rodzicom lub opiekunom odbywa się w bezpiecznym miejscu, zgodnie z obowiązującymi zasadami odbioru dzieci oraz zaleceniami służb ratunkowych.</w:t>
      </w:r>
    </w:p>
    <w:p w14:paraId="1F96CC9C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Pracownicy nie udzielają mediom ani osobom nieupoważnionym informacji dotyczących przebiegu zdarzenia. Za przekazywanie oficjalnych komunikatów odpowiada dyrektor lub osoba przez niego wyznaczona.</w:t>
      </w:r>
    </w:p>
    <w:p w14:paraId="7734364A" w14:textId="57E1F9C9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 zakończeniu działań ratunkowych dyrektor sporządza dokumentację zdarzenia 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analizuje podjęte działania.</w:t>
      </w:r>
    </w:p>
    <w:p w14:paraId="2913A8E0" w14:textId="77777777" w:rsidR="0098671A" w:rsidRP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razie potrzeby należy zapewnić dzieciom, pracownikom i rodzicom wsparcie psychologiczne.</w:t>
      </w:r>
    </w:p>
    <w:p w14:paraId="724253BE" w14:textId="77777777" w:rsidR="0098671A" w:rsidRDefault="0098671A" w:rsidP="0098671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Wznowienie działalności przedszkola następuje po upewnieniu się, że nie występuje dalsze zagrożenie i korzystanie z pomieszczeń jest bezpieczne.</w:t>
      </w:r>
    </w:p>
    <w:p w14:paraId="07FFC6DF" w14:textId="77777777" w:rsidR="00B8605A" w:rsidRPr="0098671A" w:rsidRDefault="00B8605A" w:rsidP="00B8605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5938CF7" w14:textId="77777777" w:rsidR="0098671A" w:rsidRP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6. POSTANOWIENIA KOŃCOWE</w:t>
      </w:r>
    </w:p>
    <w:p w14:paraId="3893E421" w14:textId="6D6EEFC7" w:rsidR="0098671A" w:rsidRPr="0098671A" w:rsidRDefault="0098671A" w:rsidP="0098671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Wszyscy pracownicy przedszkola są zobowiązani do zapoznania się z procedurą</w:t>
      </w:r>
      <w:r w:rsidR="006B60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przestrzegania jej postanowień.</w:t>
      </w:r>
    </w:p>
    <w:p w14:paraId="1CA39E55" w14:textId="77777777" w:rsidR="0098671A" w:rsidRPr="0098671A" w:rsidRDefault="0098671A" w:rsidP="0098671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 zapewnia pracownikom dostęp do procedury oraz organizuje zapoznanie ich z zasadą Czterech U.</w:t>
      </w:r>
    </w:p>
    <w:p w14:paraId="4BFDDC46" w14:textId="77777777" w:rsidR="0098671A" w:rsidRPr="0098671A" w:rsidRDefault="0098671A" w:rsidP="0098671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Procedura podlega okresowemu przeglądowi i aktualizacji w razie zmian przepisów, organizacji pracy lub wystąpienia nowych zagrożeń.</w:t>
      </w:r>
    </w:p>
    <w:p w14:paraId="64F84883" w14:textId="77777777" w:rsidR="0098671A" w:rsidRPr="0098671A" w:rsidRDefault="0098671A" w:rsidP="0098671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sytuacji zagrożenia należy stosować się do poleceń Policji i innych służb ratunkowych.</w:t>
      </w:r>
    </w:p>
    <w:p w14:paraId="2402B6B0" w14:textId="77777777" w:rsidR="0098671A" w:rsidRPr="0098671A" w:rsidRDefault="0098671A" w:rsidP="0098671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867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Procedura wchodzi w życie z dniem zatwierdzenia przez dyrektora przedszkola.</w:t>
      </w:r>
    </w:p>
    <w:p w14:paraId="5F638F10" w14:textId="77777777" w:rsidR="0098671A" w:rsidRDefault="0098671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BABA77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029233A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C470B7E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2AFE7A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25AE03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B7665B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5D6F2FC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B8D5ED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1BFDC8E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AD5E132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BBFD93C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8106A21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BC0F3A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05F03A3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A9B4BC9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70675F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B1800BA" w14:textId="77777777" w:rsidR="00B8605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BCF4C88" w14:textId="77777777" w:rsidR="00B8605A" w:rsidRPr="0098671A" w:rsidRDefault="00B8605A" w:rsidP="009867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C3E5A53" w14:textId="38C8345B" w:rsidR="00B8605A" w:rsidRPr="00B8605A" w:rsidRDefault="00B8605A" w:rsidP="00B8605A">
      <w:pPr>
        <w:keepNext/>
        <w:tabs>
          <w:tab w:val="num" w:pos="0"/>
        </w:tabs>
        <w:spacing w:line="276" w:lineRule="auto"/>
        <w:jc w:val="center"/>
        <w:outlineLvl w:val="0"/>
        <w:rPr>
          <w:rFonts w:ascii="Times New Roman" w:eastAsiaTheme="majorEastAsia" w:hAnsi="Times New Roman" w:cstheme="majorBid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605A">
        <w:rPr>
          <w:rFonts w:ascii="Times New Roman" w:eastAsiaTheme="majorEastAsia" w:hAnsi="Times New Roman" w:cstheme="majorBidi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OŚWIADCZENIE PRACOWNIKA</w:t>
      </w:r>
    </w:p>
    <w:p w14:paraId="5F1C12EB" w14:textId="77777777" w:rsidR="00B8605A" w:rsidRPr="00A97A77" w:rsidRDefault="00B8605A" w:rsidP="00B8605A">
      <w:pPr>
        <w:spacing w:line="276" w:lineRule="auto"/>
        <w:jc w:val="center"/>
        <w:rPr>
          <w:rFonts w:ascii="Times New Roman" w:hAnsi="Times New Roman"/>
        </w:rPr>
      </w:pPr>
    </w:p>
    <w:p w14:paraId="530EA95F" w14:textId="72AA8957" w:rsidR="00B8605A" w:rsidRPr="00A97A77" w:rsidRDefault="00B8605A" w:rsidP="00B8605A">
      <w:pPr>
        <w:spacing w:line="276" w:lineRule="auto"/>
      </w:pPr>
      <w:r w:rsidRPr="00A97A77">
        <w:rPr>
          <w:rFonts w:ascii="Times New Roman" w:hAnsi="Times New Roman"/>
        </w:rPr>
        <w:tab/>
        <w:t xml:space="preserve">Oświadczam, że zapoznałam/em się z treścią </w:t>
      </w:r>
      <w:r w:rsidRPr="00A97A77">
        <w:rPr>
          <w:rFonts w:ascii="Times New Roman" w:hAnsi="Times New Roman"/>
          <w:b/>
          <w:bCs/>
        </w:rPr>
        <w:t xml:space="preserve">Procedury postępowania na wypadek ataku </w:t>
      </w:r>
      <w:r>
        <w:rPr>
          <w:rFonts w:ascii="Times New Roman" w:hAnsi="Times New Roman"/>
          <w:b/>
          <w:bCs/>
        </w:rPr>
        <w:t xml:space="preserve">osoby uzbrojonej </w:t>
      </w:r>
      <w:r w:rsidRPr="00A97A77">
        <w:rPr>
          <w:rFonts w:ascii="Times New Roman" w:hAnsi="Times New Roman"/>
          <w:b/>
          <w:bCs/>
        </w:rPr>
        <w:t>obowiązującej w Przedszkolu Samorządowym Nr 4 im. Jana Brzechwy</w:t>
      </w:r>
      <w:r w:rsidR="006B600B">
        <w:rPr>
          <w:rFonts w:ascii="Times New Roman" w:hAnsi="Times New Roman"/>
          <w:b/>
          <w:bCs/>
        </w:rPr>
        <w:t xml:space="preserve">                       </w:t>
      </w:r>
      <w:r w:rsidRPr="00A97A77">
        <w:rPr>
          <w:rFonts w:ascii="Times New Roman" w:hAnsi="Times New Roman"/>
          <w:b/>
          <w:bCs/>
        </w:rPr>
        <w:t xml:space="preserve"> w Zelowie </w:t>
      </w:r>
      <w:r w:rsidRPr="00A97A77">
        <w:rPr>
          <w:rFonts w:ascii="Times New Roman" w:hAnsi="Times New Roman"/>
        </w:rPr>
        <w:t>oraz zobowiązuję się do przestrzegania postanowień niniejszej procedury oraz wszystkich odrębnych procedur, regulaminów i instrukcji obowiązujących w przedszkolu.</w:t>
      </w:r>
    </w:p>
    <w:p w14:paraId="74847FD8" w14:textId="77777777" w:rsidR="00B8605A" w:rsidRPr="00A97A77" w:rsidRDefault="00B8605A" w:rsidP="00B8605A">
      <w:pPr>
        <w:spacing w:line="276" w:lineRule="auto"/>
        <w:rPr>
          <w:rFonts w:ascii="Times New Roman" w:hAnsi="Times New Roman"/>
          <w:b/>
          <w:bCs/>
        </w:rPr>
      </w:pPr>
    </w:p>
    <w:p w14:paraId="1A29759C" w14:textId="77777777" w:rsidR="00B8605A" w:rsidRPr="00A97A77" w:rsidRDefault="00B8605A" w:rsidP="00B8605A">
      <w:pPr>
        <w:spacing w:line="276" w:lineRule="auto"/>
      </w:pPr>
      <w:r w:rsidRPr="00A97A77">
        <w:rPr>
          <w:rFonts w:ascii="Times New Roman" w:hAnsi="Times New Roman"/>
          <w:b/>
          <w:bCs/>
        </w:rPr>
        <w:t>Procedura obowiązuje od dnia: .....................................…</w:t>
      </w:r>
    </w:p>
    <w:p w14:paraId="4391AA21" w14:textId="77777777" w:rsidR="00B8605A" w:rsidRPr="00A97A77" w:rsidRDefault="00B8605A" w:rsidP="00B8605A">
      <w:pPr>
        <w:spacing w:line="276" w:lineRule="auto"/>
        <w:rPr>
          <w:rFonts w:ascii="Times New Roman" w:hAnsi="Times New Roman"/>
          <w:b/>
          <w:bCs/>
        </w:rPr>
      </w:pPr>
    </w:p>
    <w:p w14:paraId="46388044" w14:textId="77777777" w:rsidR="00B8605A" w:rsidRPr="00A97A77" w:rsidRDefault="00B8605A" w:rsidP="00B8605A">
      <w:pPr>
        <w:spacing w:line="276" w:lineRule="auto"/>
      </w:pPr>
      <w:r w:rsidRPr="00A97A77">
        <w:rPr>
          <w:rFonts w:ascii="Times New Roman" w:hAnsi="Times New Roman"/>
          <w:b/>
          <w:bCs/>
        </w:rPr>
        <w:t>Dyrektor Przedszkola Samorządowego nr 4</w:t>
      </w:r>
      <w:r w:rsidRPr="00A97A77">
        <w:rPr>
          <w:rFonts w:ascii="Times New Roman" w:hAnsi="Times New Roman"/>
          <w:b/>
          <w:bCs/>
        </w:rPr>
        <w:br/>
        <w:t>im. Jana Brzechwy w Zelowie</w:t>
      </w:r>
    </w:p>
    <w:p w14:paraId="009D871A" w14:textId="77777777" w:rsidR="00B8605A" w:rsidRPr="00A97A77" w:rsidRDefault="00B8605A" w:rsidP="00B8605A">
      <w:pPr>
        <w:spacing w:line="276" w:lineRule="auto"/>
        <w:rPr>
          <w:rFonts w:ascii="Times New Roman" w:hAnsi="Times New Roman"/>
          <w:b/>
          <w:bCs/>
        </w:rPr>
      </w:pPr>
    </w:p>
    <w:p w14:paraId="36548E1E" w14:textId="77777777" w:rsidR="00B8605A" w:rsidRPr="00A97A77" w:rsidRDefault="00B8605A" w:rsidP="00B8605A">
      <w:pPr>
        <w:spacing w:line="276" w:lineRule="auto"/>
        <w:rPr>
          <w:rFonts w:ascii="Times New Roman" w:hAnsi="Times New Roman"/>
        </w:rPr>
      </w:pPr>
      <w:r w:rsidRPr="00A97A77">
        <w:rPr>
          <w:rFonts w:ascii="Times New Roman" w:hAnsi="Times New Roman"/>
        </w:rPr>
        <w:t>............................................................</w:t>
      </w:r>
      <w:r w:rsidRPr="00A97A77">
        <w:rPr>
          <w:rFonts w:ascii="Times New Roman" w:hAnsi="Times New Roman"/>
        </w:rPr>
        <w:br/>
        <w:t>(podpis i pieczęć dyrektora)</w:t>
      </w:r>
    </w:p>
    <w:p w14:paraId="64DCEC0A" w14:textId="77777777" w:rsidR="00B8605A" w:rsidRPr="00A97A77" w:rsidRDefault="00B8605A" w:rsidP="00B8605A">
      <w:pPr>
        <w:spacing w:line="276" w:lineRule="auto"/>
        <w:rPr>
          <w:rFonts w:ascii="Times New Roman" w:hAnsi="Times New Roman"/>
        </w:rPr>
      </w:pPr>
    </w:p>
    <w:p w14:paraId="0A582A75" w14:textId="77777777" w:rsidR="00B8605A" w:rsidRPr="00A97A77" w:rsidRDefault="00B8605A" w:rsidP="00B8605A">
      <w:pPr>
        <w:spacing w:line="276" w:lineRule="auto"/>
        <w:rPr>
          <w:rFonts w:ascii="Times New Roman" w:hAnsi="Times New Roman"/>
        </w:rPr>
      </w:pPr>
      <w:r w:rsidRPr="00A97A77">
        <w:rPr>
          <w:rFonts w:ascii="Times New Roman" w:hAnsi="Times New Roman"/>
        </w:rPr>
        <w:t>Podpisy pracowników:</w:t>
      </w:r>
    </w:p>
    <w:p w14:paraId="2D43F423" w14:textId="77777777" w:rsidR="00C25153" w:rsidRDefault="00C25153"/>
    <w:sectPr w:rsidR="00C25153" w:rsidSect="0098671A">
      <w:footerReference w:type="default" r:id="rId7"/>
      <w:type w:val="continuous"/>
      <w:pgSz w:w="11906" w:h="16838" w:code="9"/>
      <w:pgMar w:top="1417" w:right="1417" w:bottom="1417" w:left="1417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7E3F1" w14:textId="77777777" w:rsidR="008057AA" w:rsidRDefault="008057AA" w:rsidP="00B8605A">
      <w:pPr>
        <w:spacing w:after="0" w:line="240" w:lineRule="auto"/>
      </w:pPr>
      <w:r>
        <w:separator/>
      </w:r>
    </w:p>
  </w:endnote>
  <w:endnote w:type="continuationSeparator" w:id="0">
    <w:p w14:paraId="6C15ED70" w14:textId="77777777" w:rsidR="008057AA" w:rsidRDefault="008057AA" w:rsidP="00B86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2804731"/>
      <w:docPartObj>
        <w:docPartGallery w:val="Page Numbers (Bottom of Page)"/>
        <w:docPartUnique/>
      </w:docPartObj>
    </w:sdtPr>
    <w:sdtContent>
      <w:p w14:paraId="40517529" w14:textId="0C3847C1" w:rsidR="00B8605A" w:rsidRDefault="00B8605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1DE122" w14:textId="77777777" w:rsidR="00B8605A" w:rsidRDefault="00B86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AE8A0" w14:textId="77777777" w:rsidR="008057AA" w:rsidRDefault="008057AA" w:rsidP="00B8605A">
      <w:pPr>
        <w:spacing w:after="0" w:line="240" w:lineRule="auto"/>
      </w:pPr>
      <w:r>
        <w:separator/>
      </w:r>
    </w:p>
  </w:footnote>
  <w:footnote w:type="continuationSeparator" w:id="0">
    <w:p w14:paraId="66B522E8" w14:textId="77777777" w:rsidR="008057AA" w:rsidRDefault="008057AA" w:rsidP="00B86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12CB"/>
    <w:multiLevelType w:val="multilevel"/>
    <w:tmpl w:val="5B7AA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F02DF"/>
    <w:multiLevelType w:val="multilevel"/>
    <w:tmpl w:val="B6A6A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332E3"/>
    <w:multiLevelType w:val="multilevel"/>
    <w:tmpl w:val="DB947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7D175F"/>
    <w:multiLevelType w:val="multilevel"/>
    <w:tmpl w:val="B2DC3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3C5BFE"/>
    <w:multiLevelType w:val="multilevel"/>
    <w:tmpl w:val="D0060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16D34"/>
    <w:multiLevelType w:val="multilevel"/>
    <w:tmpl w:val="705CF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301FF1"/>
    <w:multiLevelType w:val="multilevel"/>
    <w:tmpl w:val="1F488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4F4A84"/>
    <w:multiLevelType w:val="multilevel"/>
    <w:tmpl w:val="F5823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536E76"/>
    <w:multiLevelType w:val="multilevel"/>
    <w:tmpl w:val="F9B8C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C86B7C"/>
    <w:multiLevelType w:val="multilevel"/>
    <w:tmpl w:val="885E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51681A"/>
    <w:multiLevelType w:val="multilevel"/>
    <w:tmpl w:val="08CCE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F44CF6"/>
    <w:multiLevelType w:val="multilevel"/>
    <w:tmpl w:val="87FC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445878"/>
    <w:multiLevelType w:val="multilevel"/>
    <w:tmpl w:val="5FEEA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133B17"/>
    <w:multiLevelType w:val="multilevel"/>
    <w:tmpl w:val="4DCE3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AC1C6C"/>
    <w:multiLevelType w:val="multilevel"/>
    <w:tmpl w:val="2BBAD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343DA3"/>
    <w:multiLevelType w:val="multilevel"/>
    <w:tmpl w:val="AAEC9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055B3C"/>
    <w:multiLevelType w:val="multilevel"/>
    <w:tmpl w:val="A81E3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BA1AD6"/>
    <w:multiLevelType w:val="multilevel"/>
    <w:tmpl w:val="82E64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043755"/>
    <w:multiLevelType w:val="multilevel"/>
    <w:tmpl w:val="FB766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7E467D"/>
    <w:multiLevelType w:val="multilevel"/>
    <w:tmpl w:val="C856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5F519B6"/>
    <w:multiLevelType w:val="multilevel"/>
    <w:tmpl w:val="1E5CF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1F383E"/>
    <w:multiLevelType w:val="multilevel"/>
    <w:tmpl w:val="E006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7E6580"/>
    <w:multiLevelType w:val="multilevel"/>
    <w:tmpl w:val="32F43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3725A5"/>
    <w:multiLevelType w:val="multilevel"/>
    <w:tmpl w:val="AF32A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145B72"/>
    <w:multiLevelType w:val="multilevel"/>
    <w:tmpl w:val="C2EEB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7F59D3"/>
    <w:multiLevelType w:val="multilevel"/>
    <w:tmpl w:val="6CA69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2C0D77"/>
    <w:multiLevelType w:val="multilevel"/>
    <w:tmpl w:val="9D266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445A71"/>
    <w:multiLevelType w:val="multilevel"/>
    <w:tmpl w:val="B552B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4A5B6F"/>
    <w:multiLevelType w:val="multilevel"/>
    <w:tmpl w:val="F432E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1D3AA0"/>
    <w:multiLevelType w:val="multilevel"/>
    <w:tmpl w:val="826CF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4E0841"/>
    <w:multiLevelType w:val="multilevel"/>
    <w:tmpl w:val="9A6A4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3151401">
    <w:abstractNumId w:val="18"/>
  </w:num>
  <w:num w:numId="2" w16cid:durableId="1538197258">
    <w:abstractNumId w:val="1"/>
  </w:num>
  <w:num w:numId="3" w16cid:durableId="1648129353">
    <w:abstractNumId w:val="14"/>
  </w:num>
  <w:num w:numId="4" w16cid:durableId="1547791971">
    <w:abstractNumId w:val="15"/>
  </w:num>
  <w:num w:numId="5" w16cid:durableId="1584490199">
    <w:abstractNumId w:val="5"/>
  </w:num>
  <w:num w:numId="6" w16cid:durableId="554588668">
    <w:abstractNumId w:val="4"/>
  </w:num>
  <w:num w:numId="7" w16cid:durableId="1644775380">
    <w:abstractNumId w:val="27"/>
  </w:num>
  <w:num w:numId="8" w16cid:durableId="892429223">
    <w:abstractNumId w:val="20"/>
  </w:num>
  <w:num w:numId="9" w16cid:durableId="1582637774">
    <w:abstractNumId w:val="17"/>
  </w:num>
  <w:num w:numId="10" w16cid:durableId="2065253778">
    <w:abstractNumId w:val="23"/>
  </w:num>
  <w:num w:numId="11" w16cid:durableId="1550531537">
    <w:abstractNumId w:val="13"/>
  </w:num>
  <w:num w:numId="12" w16cid:durableId="1173030066">
    <w:abstractNumId w:val="30"/>
  </w:num>
  <w:num w:numId="13" w16cid:durableId="1848327576">
    <w:abstractNumId w:val="19"/>
  </w:num>
  <w:num w:numId="14" w16cid:durableId="1601572605">
    <w:abstractNumId w:val="6"/>
  </w:num>
  <w:num w:numId="15" w16cid:durableId="844635459">
    <w:abstractNumId w:val="11"/>
  </w:num>
  <w:num w:numId="16" w16cid:durableId="223951060">
    <w:abstractNumId w:val="21"/>
  </w:num>
  <w:num w:numId="17" w16cid:durableId="1455245697">
    <w:abstractNumId w:val="24"/>
  </w:num>
  <w:num w:numId="18" w16cid:durableId="1025330568">
    <w:abstractNumId w:val="10"/>
  </w:num>
  <w:num w:numId="19" w16cid:durableId="1689134168">
    <w:abstractNumId w:val="7"/>
  </w:num>
  <w:num w:numId="20" w16cid:durableId="137114003">
    <w:abstractNumId w:val="0"/>
  </w:num>
  <w:num w:numId="21" w16cid:durableId="991909533">
    <w:abstractNumId w:val="8"/>
  </w:num>
  <w:num w:numId="22" w16cid:durableId="1706709229">
    <w:abstractNumId w:val="3"/>
  </w:num>
  <w:num w:numId="23" w16cid:durableId="690181703">
    <w:abstractNumId w:val="26"/>
  </w:num>
  <w:num w:numId="24" w16cid:durableId="1606111298">
    <w:abstractNumId w:val="16"/>
  </w:num>
  <w:num w:numId="25" w16cid:durableId="38365311">
    <w:abstractNumId w:val="22"/>
  </w:num>
  <w:num w:numId="26" w16cid:durableId="1960143367">
    <w:abstractNumId w:val="12"/>
  </w:num>
  <w:num w:numId="27" w16cid:durableId="338318927">
    <w:abstractNumId w:val="28"/>
  </w:num>
  <w:num w:numId="28" w16cid:durableId="923761445">
    <w:abstractNumId w:val="25"/>
  </w:num>
  <w:num w:numId="29" w16cid:durableId="1412773558">
    <w:abstractNumId w:val="2"/>
  </w:num>
  <w:num w:numId="30" w16cid:durableId="661859693">
    <w:abstractNumId w:val="9"/>
  </w:num>
  <w:num w:numId="31" w16cid:durableId="20987431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71A"/>
    <w:rsid w:val="0022311B"/>
    <w:rsid w:val="006B600B"/>
    <w:rsid w:val="00727AEB"/>
    <w:rsid w:val="00787EBF"/>
    <w:rsid w:val="00791EE3"/>
    <w:rsid w:val="0079225F"/>
    <w:rsid w:val="008057AA"/>
    <w:rsid w:val="0098671A"/>
    <w:rsid w:val="00A32660"/>
    <w:rsid w:val="00B8605A"/>
    <w:rsid w:val="00C25153"/>
    <w:rsid w:val="00E2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63B07"/>
  <w15:chartTrackingRefBased/>
  <w15:docId w15:val="{5383CA0E-B601-4E46-A693-2E9D655B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6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6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867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6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67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6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6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6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6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67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867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9867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671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671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67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67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67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67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6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6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6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6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6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67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67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67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67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671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671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86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86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605A"/>
  </w:style>
  <w:style w:type="paragraph" w:styleId="Stopka">
    <w:name w:val="footer"/>
    <w:basedOn w:val="Normalny"/>
    <w:link w:val="StopkaZnak"/>
    <w:uiPriority w:val="99"/>
    <w:unhideWhenUsed/>
    <w:rsid w:val="00B86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6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1610</Words>
  <Characters>9662</Characters>
  <Application>Microsoft Office Word</Application>
  <DocSecurity>0</DocSecurity>
  <Lines>80</Lines>
  <Paragraphs>22</Paragraphs>
  <ScaleCrop>false</ScaleCrop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Zelów</dc:creator>
  <cp:keywords/>
  <dc:description/>
  <cp:lastModifiedBy>Przedszkole Samorządowe</cp:lastModifiedBy>
  <cp:revision>3</cp:revision>
  <cp:lastPrinted>2026-10-21T11:12:00Z</cp:lastPrinted>
  <dcterms:created xsi:type="dcterms:W3CDTF">2026-10-21T10:54:00Z</dcterms:created>
  <dcterms:modified xsi:type="dcterms:W3CDTF">2026-10-23T06:26:00Z</dcterms:modified>
</cp:coreProperties>
</file>